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5FB" w:rsidRDefault="004F65FB"/>
    <w:p w:rsidR="004F65FB" w:rsidRDefault="004F65FB"/>
    <w:p w:rsidR="001A2C1D" w:rsidRDefault="00E949EC">
      <w:r>
        <w:t xml:space="preserve">By utilizing a “Patent Pending” formula </w:t>
      </w:r>
      <w:r w:rsidR="0090024F">
        <w:t>Mia Cocoa! ™ B</w:t>
      </w:r>
      <w:r w:rsidR="00611C1C">
        <w:t>rand products are being produced</w:t>
      </w:r>
      <w:r w:rsidR="0090024F">
        <w:t xml:space="preserve"> with the overarching desire to </w:t>
      </w:r>
      <w:r w:rsidR="001A2C1D">
        <w:t>manufacture a heart-healthy cocoa-</w:t>
      </w:r>
      <w:r w:rsidR="0090024F">
        <w:t xml:space="preserve">based </w:t>
      </w:r>
      <w:r>
        <w:t>beverage</w:t>
      </w:r>
      <w:r w:rsidR="0090024F">
        <w:t>.</w:t>
      </w:r>
      <w:r w:rsidR="0040487F">
        <w:t xml:space="preserve"> Our </w:t>
      </w:r>
      <w:r w:rsidR="001A2C1D">
        <w:t>goal</w:t>
      </w:r>
      <w:r w:rsidR="008A5CD1">
        <w:t xml:space="preserve"> is</w:t>
      </w:r>
      <w:r w:rsidR="0040487F">
        <w:t xml:space="preserve"> to provide</w:t>
      </w:r>
      <w:r w:rsidR="008E32DD">
        <w:t xml:space="preserve"> products </w:t>
      </w:r>
      <w:r w:rsidR="0040487F">
        <w:t xml:space="preserve">with </w:t>
      </w:r>
      <w:r>
        <w:t xml:space="preserve">no more than </w:t>
      </w:r>
      <w:r w:rsidR="00DA7FEC">
        <w:t>three</w:t>
      </w:r>
      <w:r>
        <w:t xml:space="preserve"> ingredients, all of which are naturally occurring sources. </w:t>
      </w:r>
    </w:p>
    <w:p w:rsidR="0012043D" w:rsidRDefault="00446262">
      <w:r>
        <w:t>Our process begins with first selecting the premium cocoa beans with the highest naturally occurring flavanol</w:t>
      </w:r>
      <w:r w:rsidR="00DA7FEC" w:rsidRPr="00DA7FEC">
        <w:t xml:space="preserve">. </w:t>
      </w:r>
      <w:r w:rsidR="00907DFD">
        <w:t xml:space="preserve">Flavanol are what provides cocoa with its distinctive healthy </w:t>
      </w:r>
      <w:r w:rsidR="0012043D">
        <w:t>characteristics</w:t>
      </w:r>
      <w:r w:rsidR="0012043D" w:rsidRPr="00DA7FEC">
        <w:t xml:space="preserve">. </w:t>
      </w:r>
      <w:r w:rsidR="00DA7FEC" w:rsidRPr="00DA7FEC">
        <w:t xml:space="preserve"> In recent years, flavanols have been widely studied for their impact on health. </w:t>
      </w:r>
    </w:p>
    <w:p w:rsidR="00DA7FEC" w:rsidRDefault="005F2458">
      <w:r>
        <w:t>Scientific studies have shown that i</w:t>
      </w:r>
      <w:r w:rsidRPr="00D35631">
        <w:t>n combination with a balanced diet and a he</w:t>
      </w:r>
      <w:r>
        <w:t>althy lifestyle, cocoa flavanol</w:t>
      </w:r>
      <w:r w:rsidRPr="00D35631">
        <w:t xml:space="preserve"> help support cardiovascular health by maintaining blood vessel elasticity and normal blood flow</w:t>
      </w:r>
      <w:r>
        <w:t xml:space="preserve">.  </w:t>
      </w:r>
      <w:r w:rsidR="00DA7FEC" w:rsidRPr="00DA7FEC">
        <w:t>In fact, some recent studies have shown that the unique characteristic of the cocoa flavanols have shown that daily consumption of at least 200mg of cocoa flavanols help maintain t</w:t>
      </w:r>
      <w:r>
        <w:t>he elasticity of blood vessels. This benefit directly</w:t>
      </w:r>
      <w:r w:rsidR="00DA7FEC" w:rsidRPr="00DA7FEC">
        <w:t xml:space="preserve"> c</w:t>
      </w:r>
      <w:r>
        <w:t xml:space="preserve">ontributes to normal blood flow, </w:t>
      </w:r>
      <w:r w:rsidRPr="00DA7FEC">
        <w:t>support</w:t>
      </w:r>
      <w:r>
        <w:t>s</w:t>
      </w:r>
      <w:r w:rsidRPr="00DA7FEC">
        <w:t xml:space="preserve"> healthy blood vessel function and the overall health of the cardiovascular system.</w:t>
      </w:r>
    </w:p>
    <w:p w:rsidR="00DA7FEC" w:rsidRDefault="0012043D" w:rsidP="00DA7FEC">
      <w:r>
        <w:t>This selection process or sourcing of the cocoa bean t</w:t>
      </w:r>
      <w:r w:rsidR="00DA7FEC">
        <w:t>hen provides the “Best Bean in the Crop” to be used in a mild and gentle process which elevates and coaxes even a higher levels of flavanol.</w:t>
      </w:r>
    </w:p>
    <w:p w:rsidR="00DA7FEC" w:rsidRDefault="00DA7FEC"/>
    <w:p w:rsidR="00D35631" w:rsidRDefault="008E32DD">
      <w:r>
        <w:rPr>
          <w:noProof/>
        </w:rPr>
        <w:drawing>
          <wp:inline distT="0" distB="0" distL="0" distR="0" wp14:anchorId="7277D5F0" wp14:editId="7A5754F1">
            <wp:extent cx="3733800" cy="3291840"/>
            <wp:effectExtent l="0" t="0" r="0" b="381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35631" w:rsidRDefault="00D35631"/>
    <w:p w:rsidR="004F65FB" w:rsidRDefault="004F65FB" w:rsidP="00F9317C"/>
    <w:p w:rsidR="004F65FB" w:rsidRDefault="004F65FB" w:rsidP="00F9317C"/>
    <w:p w:rsidR="00F9317C" w:rsidRPr="00F9317C" w:rsidRDefault="00F9317C" w:rsidP="00F9317C">
      <w:r w:rsidRPr="00F9317C">
        <w:t xml:space="preserve">Not only does the cocoa bean contain a high level of flavanol, but other nutritional components, such as copper, zinc, iron, magnesium and fiber are present. </w:t>
      </w:r>
    </w:p>
    <w:p w:rsidR="00611C1C" w:rsidRDefault="00B724DF" w:rsidP="00981B60">
      <w:r>
        <w:t xml:space="preserve">Next we test our cocoa for heavy metal content! </w:t>
      </w:r>
    </w:p>
    <w:p w:rsidR="00B724DF" w:rsidRDefault="00B724DF" w:rsidP="00981B60">
      <w:r>
        <w:t>Our desire is to offer consumers, athletes and moms the comfort and knowledge that all of our production will undergo heavy metal testing</w:t>
      </w:r>
      <w:r w:rsidR="009C0692">
        <w:t xml:space="preserve">. </w:t>
      </w:r>
      <w:r>
        <w:t xml:space="preserve"> If we find that our cocoa doesn’t meet the safety level required, we will abandon the pro</w:t>
      </w:r>
      <w:bookmarkStart w:id="0" w:name="_GoBack"/>
      <w:bookmarkEnd w:id="0"/>
      <w:r>
        <w:t xml:space="preserve">duction and start over! </w:t>
      </w:r>
    </w:p>
    <w:p w:rsidR="009C0692" w:rsidRDefault="00611C1C" w:rsidP="00981B60">
      <w:r>
        <w:t xml:space="preserve">So </w:t>
      </w:r>
      <w:r w:rsidR="009C0692">
        <w:t>o</w:t>
      </w:r>
      <w:r w:rsidR="005A7449">
        <w:t>nce we have an acceptable cocoa powder</w:t>
      </w:r>
      <w:r w:rsidR="009C0692">
        <w:t xml:space="preserve">, </w:t>
      </w:r>
      <w:r w:rsidR="005A7449">
        <w:t xml:space="preserve">we then </w:t>
      </w:r>
      <w:r w:rsidR="009C0692">
        <w:t>blend</w:t>
      </w:r>
      <w:r w:rsidR="005A7449">
        <w:t xml:space="preserve"> it </w:t>
      </w:r>
      <w:r w:rsidR="009C0692">
        <w:t>utilizing our</w:t>
      </w:r>
      <w:r w:rsidR="005A7449">
        <w:t xml:space="preserve"> “patent pending” process to deliver a product </w:t>
      </w:r>
      <w:r w:rsidR="005F2458">
        <w:t xml:space="preserve">that is </w:t>
      </w:r>
      <w:r w:rsidR="005A7449">
        <w:t>meant to be consumed by health conscious individuals.</w:t>
      </w:r>
    </w:p>
    <w:p w:rsidR="00611C1C" w:rsidRDefault="005A7449" w:rsidP="00981B60">
      <w:r>
        <w:t>Our emphasis is on athletes from amateur to pro</w:t>
      </w:r>
      <w:r w:rsidR="00D22EA9">
        <w:t>fessional</w:t>
      </w:r>
      <w:r>
        <w:t xml:space="preserve">, from high school </w:t>
      </w:r>
      <w:r w:rsidR="00D22EA9">
        <w:t xml:space="preserve">age </w:t>
      </w:r>
      <w:r>
        <w:t xml:space="preserve">to </w:t>
      </w:r>
      <w:r w:rsidR="00611C1C">
        <w:t xml:space="preserve">those golden-age </w:t>
      </w:r>
      <w:r>
        <w:t>seniors</w:t>
      </w:r>
      <w:r w:rsidR="00D22EA9">
        <w:t xml:space="preserve">! </w:t>
      </w:r>
      <w:r w:rsidR="005F2458">
        <w:t xml:space="preserve"> </w:t>
      </w:r>
      <w:r w:rsidR="00D22EA9">
        <w:t xml:space="preserve">But why should athletes only enjoy the benefits </w:t>
      </w:r>
      <w:r w:rsidR="005F2458">
        <w:t>of our products?</w:t>
      </w:r>
    </w:p>
    <w:p w:rsidR="009C0692" w:rsidRDefault="009C0692" w:rsidP="00981B60">
      <w:r>
        <w:t>Why not join us today and just say, “Give MIA COCOA!”</w:t>
      </w:r>
      <w:r w:rsidR="0074681F">
        <w:t xml:space="preserve"> Your heart will thank you and who knows you might </w:t>
      </w:r>
      <w:r w:rsidR="000E60B5">
        <w:t xml:space="preserve">even </w:t>
      </w:r>
      <w:r w:rsidR="0074681F">
        <w:t>find an athlete within you!</w:t>
      </w:r>
    </w:p>
    <w:p w:rsidR="0074681F" w:rsidRDefault="0074681F" w:rsidP="00981B60"/>
    <w:p w:rsidR="009C0692" w:rsidRDefault="009C0692" w:rsidP="00981B60"/>
    <w:p w:rsidR="009C0692" w:rsidRDefault="009C0692" w:rsidP="00981B60"/>
    <w:sectPr w:rsidR="009C0692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ED4" w:rsidRDefault="00177ED4" w:rsidP="00D35631">
      <w:pPr>
        <w:spacing w:after="0" w:line="240" w:lineRule="auto"/>
      </w:pPr>
      <w:r>
        <w:separator/>
      </w:r>
    </w:p>
  </w:endnote>
  <w:endnote w:type="continuationSeparator" w:id="0">
    <w:p w:rsidR="00177ED4" w:rsidRDefault="00177ED4" w:rsidP="00D35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ED4" w:rsidRDefault="00177ED4" w:rsidP="00D35631">
      <w:pPr>
        <w:spacing w:after="0" w:line="240" w:lineRule="auto"/>
      </w:pPr>
      <w:r>
        <w:separator/>
      </w:r>
    </w:p>
  </w:footnote>
  <w:footnote w:type="continuationSeparator" w:id="0">
    <w:p w:rsidR="00177ED4" w:rsidRDefault="00177ED4" w:rsidP="00D35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692" w:rsidRPr="009C0692" w:rsidRDefault="009C0692" w:rsidP="009C0692">
    <w:pPr>
      <w:pStyle w:val="Header"/>
    </w:pPr>
    <w:r>
      <w:t xml:space="preserve">                  </w:t>
    </w:r>
    <w:r w:rsidR="004F65FB" w:rsidRPr="004F65FB">
      <w:drawing>
        <wp:inline distT="0" distB="0" distL="0" distR="0" wp14:anchorId="6FAD3054" wp14:editId="2E4340C6">
          <wp:extent cx="4259307" cy="906780"/>
          <wp:effectExtent l="0" t="0" r="0" b="762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12003" cy="917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463DE1"/>
    <w:multiLevelType w:val="hybridMultilevel"/>
    <w:tmpl w:val="4D96C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24F"/>
    <w:rsid w:val="0000531F"/>
    <w:rsid w:val="0000650B"/>
    <w:rsid w:val="00007EDD"/>
    <w:rsid w:val="000127BF"/>
    <w:rsid w:val="00024304"/>
    <w:rsid w:val="00026A20"/>
    <w:rsid w:val="000276B3"/>
    <w:rsid w:val="0003431C"/>
    <w:rsid w:val="000374C6"/>
    <w:rsid w:val="00042D77"/>
    <w:rsid w:val="00055958"/>
    <w:rsid w:val="000601D5"/>
    <w:rsid w:val="00067EFF"/>
    <w:rsid w:val="00081E2C"/>
    <w:rsid w:val="00096EF9"/>
    <w:rsid w:val="000A28C3"/>
    <w:rsid w:val="000A2C55"/>
    <w:rsid w:val="000B65EF"/>
    <w:rsid w:val="000E207E"/>
    <w:rsid w:val="000E60B5"/>
    <w:rsid w:val="000F60DD"/>
    <w:rsid w:val="0010207E"/>
    <w:rsid w:val="0012043D"/>
    <w:rsid w:val="001260D7"/>
    <w:rsid w:val="00135F67"/>
    <w:rsid w:val="00146D9C"/>
    <w:rsid w:val="001604E3"/>
    <w:rsid w:val="00160B0B"/>
    <w:rsid w:val="001632F1"/>
    <w:rsid w:val="00177345"/>
    <w:rsid w:val="00177ED4"/>
    <w:rsid w:val="001A2C1D"/>
    <w:rsid w:val="001C2E92"/>
    <w:rsid w:val="001C4249"/>
    <w:rsid w:val="00212A6D"/>
    <w:rsid w:val="00221CBF"/>
    <w:rsid w:val="00222E9A"/>
    <w:rsid w:val="00227A8C"/>
    <w:rsid w:val="00247FC1"/>
    <w:rsid w:val="00250583"/>
    <w:rsid w:val="00250CE8"/>
    <w:rsid w:val="002656EC"/>
    <w:rsid w:val="0027581D"/>
    <w:rsid w:val="00277D8B"/>
    <w:rsid w:val="002853EF"/>
    <w:rsid w:val="002D068E"/>
    <w:rsid w:val="002E3C31"/>
    <w:rsid w:val="002F6223"/>
    <w:rsid w:val="00304DB2"/>
    <w:rsid w:val="00314AF9"/>
    <w:rsid w:val="00315866"/>
    <w:rsid w:val="00316454"/>
    <w:rsid w:val="003313E2"/>
    <w:rsid w:val="003324F9"/>
    <w:rsid w:val="00335EA4"/>
    <w:rsid w:val="00340ABA"/>
    <w:rsid w:val="00385114"/>
    <w:rsid w:val="00391D75"/>
    <w:rsid w:val="00396E61"/>
    <w:rsid w:val="003A0A97"/>
    <w:rsid w:val="003B4984"/>
    <w:rsid w:val="003B59A3"/>
    <w:rsid w:val="003C0638"/>
    <w:rsid w:val="003C6BF4"/>
    <w:rsid w:val="003D3B51"/>
    <w:rsid w:val="003E6941"/>
    <w:rsid w:val="003F69F9"/>
    <w:rsid w:val="004001A0"/>
    <w:rsid w:val="0040487F"/>
    <w:rsid w:val="00412A5D"/>
    <w:rsid w:val="00424D5C"/>
    <w:rsid w:val="0043161D"/>
    <w:rsid w:val="00432650"/>
    <w:rsid w:val="00446262"/>
    <w:rsid w:val="0045183B"/>
    <w:rsid w:val="00456525"/>
    <w:rsid w:val="00460EE2"/>
    <w:rsid w:val="004615B1"/>
    <w:rsid w:val="004627C8"/>
    <w:rsid w:val="00466E0C"/>
    <w:rsid w:val="004731FC"/>
    <w:rsid w:val="00473ECE"/>
    <w:rsid w:val="00477601"/>
    <w:rsid w:val="004974F3"/>
    <w:rsid w:val="004A123E"/>
    <w:rsid w:val="004A46FA"/>
    <w:rsid w:val="004A7CFF"/>
    <w:rsid w:val="004B7599"/>
    <w:rsid w:val="004C1D46"/>
    <w:rsid w:val="004E4D2A"/>
    <w:rsid w:val="004E7E86"/>
    <w:rsid w:val="004F65FB"/>
    <w:rsid w:val="005068B5"/>
    <w:rsid w:val="0051468E"/>
    <w:rsid w:val="0052264B"/>
    <w:rsid w:val="00527BB9"/>
    <w:rsid w:val="005300C9"/>
    <w:rsid w:val="00532E78"/>
    <w:rsid w:val="00540B57"/>
    <w:rsid w:val="0054162A"/>
    <w:rsid w:val="00541EBF"/>
    <w:rsid w:val="005711AC"/>
    <w:rsid w:val="00592225"/>
    <w:rsid w:val="005A7449"/>
    <w:rsid w:val="005F2458"/>
    <w:rsid w:val="005F5D37"/>
    <w:rsid w:val="006049EF"/>
    <w:rsid w:val="00604C25"/>
    <w:rsid w:val="00611C1C"/>
    <w:rsid w:val="006134CC"/>
    <w:rsid w:val="006224AB"/>
    <w:rsid w:val="00635828"/>
    <w:rsid w:val="00637897"/>
    <w:rsid w:val="00662162"/>
    <w:rsid w:val="00662623"/>
    <w:rsid w:val="006740F1"/>
    <w:rsid w:val="006D409C"/>
    <w:rsid w:val="006D4C07"/>
    <w:rsid w:val="006E147E"/>
    <w:rsid w:val="00717994"/>
    <w:rsid w:val="0074681F"/>
    <w:rsid w:val="00767465"/>
    <w:rsid w:val="00771738"/>
    <w:rsid w:val="00782CC9"/>
    <w:rsid w:val="00796739"/>
    <w:rsid w:val="007B183D"/>
    <w:rsid w:val="007E4723"/>
    <w:rsid w:val="008031E3"/>
    <w:rsid w:val="0082138B"/>
    <w:rsid w:val="00821FE0"/>
    <w:rsid w:val="008224A1"/>
    <w:rsid w:val="008237D8"/>
    <w:rsid w:val="0082552C"/>
    <w:rsid w:val="00837E95"/>
    <w:rsid w:val="00854B9E"/>
    <w:rsid w:val="008577BA"/>
    <w:rsid w:val="00864509"/>
    <w:rsid w:val="00867804"/>
    <w:rsid w:val="00872286"/>
    <w:rsid w:val="008A1D47"/>
    <w:rsid w:val="008A5CD1"/>
    <w:rsid w:val="008B420C"/>
    <w:rsid w:val="008E32DD"/>
    <w:rsid w:val="008F1B57"/>
    <w:rsid w:val="0090024F"/>
    <w:rsid w:val="00900A80"/>
    <w:rsid w:val="009078C9"/>
    <w:rsid w:val="00907DFD"/>
    <w:rsid w:val="00914D52"/>
    <w:rsid w:val="0093481A"/>
    <w:rsid w:val="00981B60"/>
    <w:rsid w:val="009B1E6C"/>
    <w:rsid w:val="009B52D6"/>
    <w:rsid w:val="009C0692"/>
    <w:rsid w:val="009D1AE8"/>
    <w:rsid w:val="009D2948"/>
    <w:rsid w:val="009D5F6F"/>
    <w:rsid w:val="009E604F"/>
    <w:rsid w:val="009F23E0"/>
    <w:rsid w:val="009F6442"/>
    <w:rsid w:val="00A030BA"/>
    <w:rsid w:val="00A0388B"/>
    <w:rsid w:val="00A30592"/>
    <w:rsid w:val="00A3152B"/>
    <w:rsid w:val="00A33869"/>
    <w:rsid w:val="00A43FFA"/>
    <w:rsid w:val="00A54001"/>
    <w:rsid w:val="00A56683"/>
    <w:rsid w:val="00A57E4A"/>
    <w:rsid w:val="00A6180C"/>
    <w:rsid w:val="00A67E79"/>
    <w:rsid w:val="00A85337"/>
    <w:rsid w:val="00AA6ED9"/>
    <w:rsid w:val="00AC5FEC"/>
    <w:rsid w:val="00AC69BF"/>
    <w:rsid w:val="00AD13C4"/>
    <w:rsid w:val="00AE137D"/>
    <w:rsid w:val="00AE287A"/>
    <w:rsid w:val="00B07513"/>
    <w:rsid w:val="00B107C8"/>
    <w:rsid w:val="00B11BB8"/>
    <w:rsid w:val="00B14868"/>
    <w:rsid w:val="00B248DC"/>
    <w:rsid w:val="00B32A31"/>
    <w:rsid w:val="00B330CF"/>
    <w:rsid w:val="00B52933"/>
    <w:rsid w:val="00B724DF"/>
    <w:rsid w:val="00B81016"/>
    <w:rsid w:val="00B8137C"/>
    <w:rsid w:val="00B81A20"/>
    <w:rsid w:val="00B86D5E"/>
    <w:rsid w:val="00B90606"/>
    <w:rsid w:val="00BB7705"/>
    <w:rsid w:val="00BC65F4"/>
    <w:rsid w:val="00BD3B21"/>
    <w:rsid w:val="00BE770E"/>
    <w:rsid w:val="00C00B44"/>
    <w:rsid w:val="00C55E06"/>
    <w:rsid w:val="00C626A4"/>
    <w:rsid w:val="00C67475"/>
    <w:rsid w:val="00C735FD"/>
    <w:rsid w:val="00C94F93"/>
    <w:rsid w:val="00CA215B"/>
    <w:rsid w:val="00CA585C"/>
    <w:rsid w:val="00CA75FA"/>
    <w:rsid w:val="00CB32D3"/>
    <w:rsid w:val="00CB3E80"/>
    <w:rsid w:val="00CC093F"/>
    <w:rsid w:val="00CD4448"/>
    <w:rsid w:val="00D01E74"/>
    <w:rsid w:val="00D03CB9"/>
    <w:rsid w:val="00D05D19"/>
    <w:rsid w:val="00D11B7D"/>
    <w:rsid w:val="00D13EFE"/>
    <w:rsid w:val="00D22EA9"/>
    <w:rsid w:val="00D34403"/>
    <w:rsid w:val="00D35631"/>
    <w:rsid w:val="00D43AAF"/>
    <w:rsid w:val="00D539B0"/>
    <w:rsid w:val="00D62D07"/>
    <w:rsid w:val="00D80A84"/>
    <w:rsid w:val="00D8386D"/>
    <w:rsid w:val="00D92ABB"/>
    <w:rsid w:val="00DA0FD4"/>
    <w:rsid w:val="00DA7FEC"/>
    <w:rsid w:val="00DB00B6"/>
    <w:rsid w:val="00DB13CC"/>
    <w:rsid w:val="00DB2E0C"/>
    <w:rsid w:val="00DC709D"/>
    <w:rsid w:val="00DC738C"/>
    <w:rsid w:val="00DC75E1"/>
    <w:rsid w:val="00DD02E2"/>
    <w:rsid w:val="00DD5D48"/>
    <w:rsid w:val="00DE716B"/>
    <w:rsid w:val="00E23401"/>
    <w:rsid w:val="00E3770A"/>
    <w:rsid w:val="00E476D1"/>
    <w:rsid w:val="00E60933"/>
    <w:rsid w:val="00E63C66"/>
    <w:rsid w:val="00E65C24"/>
    <w:rsid w:val="00E6649D"/>
    <w:rsid w:val="00E72906"/>
    <w:rsid w:val="00E856E0"/>
    <w:rsid w:val="00E949EC"/>
    <w:rsid w:val="00EB38C7"/>
    <w:rsid w:val="00EB4473"/>
    <w:rsid w:val="00EC109F"/>
    <w:rsid w:val="00EC4747"/>
    <w:rsid w:val="00EF5358"/>
    <w:rsid w:val="00F01082"/>
    <w:rsid w:val="00F07B42"/>
    <w:rsid w:val="00F33D17"/>
    <w:rsid w:val="00F47190"/>
    <w:rsid w:val="00F54437"/>
    <w:rsid w:val="00F5623F"/>
    <w:rsid w:val="00F609C2"/>
    <w:rsid w:val="00F61956"/>
    <w:rsid w:val="00F61CE8"/>
    <w:rsid w:val="00F71A95"/>
    <w:rsid w:val="00F777BE"/>
    <w:rsid w:val="00F84C46"/>
    <w:rsid w:val="00F9317C"/>
    <w:rsid w:val="00F96B96"/>
    <w:rsid w:val="00F96C95"/>
    <w:rsid w:val="00FA237F"/>
    <w:rsid w:val="00FA287B"/>
    <w:rsid w:val="00FA7CB2"/>
    <w:rsid w:val="00FB2997"/>
    <w:rsid w:val="00FB3376"/>
    <w:rsid w:val="00FD02A2"/>
    <w:rsid w:val="00FD0B84"/>
    <w:rsid w:val="00FF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8EBEA9E-4324-440C-90C8-93EB524F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3563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356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35631"/>
    <w:rPr>
      <w:vertAlign w:val="superscript"/>
    </w:rPr>
  </w:style>
  <w:style w:type="paragraph" w:styleId="ListParagraph">
    <w:name w:val="List Paragraph"/>
    <w:basedOn w:val="Normal"/>
    <w:uiPriority w:val="34"/>
    <w:qFormat/>
    <w:rsid w:val="00981B60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981B6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81B6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81B6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724D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724DF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C0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0692"/>
  </w:style>
  <w:style w:type="paragraph" w:styleId="Footer">
    <w:name w:val="footer"/>
    <w:basedOn w:val="Normal"/>
    <w:link w:val="FooterChar"/>
    <w:uiPriority w:val="99"/>
    <w:unhideWhenUsed/>
    <w:rsid w:val="009C0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4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0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en-US"/>
              <a:t>Content of typical flavanol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cap="none" spc="0" normalizeH="0" baseline="0">
              <a:solidFill>
                <a:schemeClr val="tx1">
                  <a:lumMod val="65000"/>
                  <a:lumOff val="35000"/>
                </a:schemeClr>
              </a:solidFill>
              <a:latin typeface="+mj-lt"/>
              <a:ea typeface="+mj-ea"/>
              <a:cs typeface="+mj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Sheet1!$B$8</c:f>
              <c:strCache>
                <c:ptCount val="1"/>
                <c:pt idx="0">
                  <c:v>Flavanols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Sheet1!$C$4:$E$7</c:f>
              <c:multiLvlStrCache>
                <c:ptCount val="3"/>
                <c:lvl>
                  <c:pt idx="2">
                    <c:v>Non-alkalized</c:v>
                  </c:pt>
                </c:lvl>
                <c:lvl>
                  <c:pt idx="0">
                    <c:v>Alkalized</c:v>
                  </c:pt>
                  <c:pt idx="1">
                    <c:v>Non-alkalized</c:v>
                  </c:pt>
                  <c:pt idx="2">
                    <c:v>Heart-healthy </c:v>
                  </c:pt>
                </c:lvl>
                <c:lvl>
                  <c:pt idx="0">
                    <c:v>Standard Cocoa</c:v>
                  </c:pt>
                  <c:pt idx="1">
                    <c:v>Raw Cocoa</c:v>
                  </c:pt>
                  <c:pt idx="2">
                    <c:v>MIA COCOA ! ™</c:v>
                  </c:pt>
                </c:lvl>
              </c:multiLvlStrCache>
            </c:multiLvlStrRef>
          </c:cat>
          <c:val>
            <c:numRef>
              <c:f>Sheet1!$C$8:$E$8</c:f>
              <c:numCache>
                <c:formatCode>General</c:formatCode>
                <c:ptCount val="3"/>
                <c:pt idx="0">
                  <c:v>25</c:v>
                </c:pt>
                <c:pt idx="1">
                  <c:v>58</c:v>
                </c:pt>
                <c:pt idx="2">
                  <c:v>415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99"/>
        <c:axId val="374470248"/>
        <c:axId val="374471816"/>
      </c:barChart>
      <c:catAx>
        <c:axId val="37447024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average mg of Flavanol per 5g serving size</a:t>
                </a:r>
              </a:p>
            </c:rich>
          </c:tx>
          <c:layout>
            <c:manualLayout>
              <c:xMode val="edge"/>
              <c:yMode val="edge"/>
              <c:x val="0.16697600299962509"/>
              <c:y val="0.9376898634198502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74471816"/>
        <c:crosses val="autoZero"/>
        <c:auto val="1"/>
        <c:lblAlgn val="ctr"/>
        <c:lblOffset val="100"/>
        <c:noMultiLvlLbl val="0"/>
      </c:catAx>
      <c:valAx>
        <c:axId val="3744718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74470248"/>
        <c:crossesAt val="1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5">
  <a:schemeClr val="accent2"/>
</cs:colorStyle>
</file>

<file path=word/charts/style1.xml><?xml version="1.0" encoding="utf-8"?>
<cs:chartStyle xmlns:cs="http://schemas.microsoft.com/office/drawing/2012/chartStyle" xmlns:a="http://schemas.openxmlformats.org/drawingml/2006/main" id="21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03F1B6E-B352-4EE8-A690-20E6CFC5444B}">
  <we:reference id="wa103136166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C049A-81F2-48FE-A7E2-75DEBA0A4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bruno</dc:creator>
  <cp:keywords/>
  <dc:description/>
  <cp:lastModifiedBy>jim bruno</cp:lastModifiedBy>
  <cp:revision>11</cp:revision>
  <dcterms:created xsi:type="dcterms:W3CDTF">2015-04-02T10:55:00Z</dcterms:created>
  <dcterms:modified xsi:type="dcterms:W3CDTF">2015-04-16T20:19:00Z</dcterms:modified>
</cp:coreProperties>
</file>